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88EF1" w14:textId="6F33FC2E" w:rsidR="00842E0B" w:rsidRPr="008E1CCA" w:rsidRDefault="00D17796" w:rsidP="00D17796">
      <w:pPr>
        <w:jc w:val="center"/>
        <w:rPr>
          <w:b/>
          <w:bCs/>
          <w:iCs/>
          <w:sz w:val="32"/>
          <w:szCs w:val="32"/>
        </w:rPr>
      </w:pPr>
      <w:r w:rsidRPr="008E1CCA">
        <w:rPr>
          <w:b/>
          <w:bCs/>
          <w:iCs/>
          <w:sz w:val="32"/>
          <w:szCs w:val="32"/>
        </w:rPr>
        <w:t>Much Birch</w:t>
      </w:r>
      <w:r w:rsidR="00F80397">
        <w:rPr>
          <w:b/>
          <w:bCs/>
          <w:iCs/>
          <w:sz w:val="32"/>
          <w:szCs w:val="32"/>
        </w:rPr>
        <w:t xml:space="preserve"> Surgery</w:t>
      </w:r>
      <w:r w:rsidRPr="008E1CCA">
        <w:rPr>
          <w:b/>
          <w:bCs/>
          <w:iCs/>
          <w:sz w:val="32"/>
          <w:szCs w:val="32"/>
        </w:rPr>
        <w:t xml:space="preserve"> </w:t>
      </w:r>
    </w:p>
    <w:p w14:paraId="6D208200" w14:textId="77777777" w:rsidR="00842E0B" w:rsidRPr="008E1CCA" w:rsidRDefault="00842E0B">
      <w:pPr>
        <w:jc w:val="center"/>
        <w:rPr>
          <w:b/>
          <w:bCs/>
          <w:i/>
          <w:iCs/>
          <w:sz w:val="32"/>
          <w:szCs w:val="32"/>
        </w:rPr>
      </w:pPr>
    </w:p>
    <w:p w14:paraId="2885D475" w14:textId="071EA51E" w:rsidR="001456CC" w:rsidRDefault="009D135B" w:rsidP="00DF2CFB">
      <w:pPr>
        <w:jc w:val="center"/>
        <w:rPr>
          <w:b/>
          <w:bCs/>
          <w:iCs/>
          <w:sz w:val="32"/>
          <w:szCs w:val="32"/>
        </w:rPr>
      </w:pPr>
      <w:r w:rsidRPr="008E1CCA">
        <w:rPr>
          <w:b/>
          <w:bCs/>
          <w:iCs/>
          <w:sz w:val="32"/>
          <w:szCs w:val="32"/>
        </w:rPr>
        <w:t xml:space="preserve"> </w:t>
      </w:r>
      <w:r w:rsidR="004A35BF" w:rsidRPr="008E1CCA">
        <w:rPr>
          <w:b/>
          <w:bCs/>
          <w:iCs/>
          <w:sz w:val="32"/>
          <w:szCs w:val="32"/>
        </w:rPr>
        <w:t>Patient Participation Group</w:t>
      </w:r>
    </w:p>
    <w:p w14:paraId="13281AA9" w14:textId="31345F00" w:rsidR="004A35BF" w:rsidRPr="008E1CCA" w:rsidRDefault="004A35BF" w:rsidP="00DF2CFB">
      <w:pPr>
        <w:jc w:val="center"/>
        <w:rPr>
          <w:b/>
          <w:bCs/>
          <w:iCs/>
          <w:sz w:val="32"/>
          <w:szCs w:val="32"/>
        </w:rPr>
      </w:pPr>
      <w:r w:rsidRPr="008E1CCA">
        <w:rPr>
          <w:b/>
          <w:bCs/>
          <w:iCs/>
          <w:sz w:val="32"/>
          <w:szCs w:val="32"/>
        </w:rPr>
        <w:t>Terms of Reference</w:t>
      </w:r>
    </w:p>
    <w:p w14:paraId="0493852A" w14:textId="77777777" w:rsidR="004A35BF" w:rsidRPr="006D5016" w:rsidRDefault="004A35BF" w:rsidP="00736A27">
      <w:pPr>
        <w:jc w:val="both"/>
      </w:pPr>
      <w:r w:rsidRPr="006D5016">
        <w:t> </w:t>
      </w:r>
    </w:p>
    <w:p w14:paraId="2A683F7A" w14:textId="77777777" w:rsidR="004A35BF" w:rsidRPr="006D5016" w:rsidRDefault="004A35BF" w:rsidP="00736A27">
      <w:pPr>
        <w:jc w:val="both"/>
        <w:rPr>
          <w:b/>
          <w:bCs/>
        </w:rPr>
      </w:pPr>
      <w:r w:rsidRPr="006D5016">
        <w:rPr>
          <w:b/>
          <w:bCs/>
        </w:rPr>
        <w:t>1. Introduction</w:t>
      </w:r>
    </w:p>
    <w:p w14:paraId="7C57ED07" w14:textId="77777777" w:rsidR="004A35BF" w:rsidRPr="006D5016" w:rsidRDefault="004A35BF" w:rsidP="00736A27">
      <w:pPr>
        <w:jc w:val="both"/>
      </w:pPr>
    </w:p>
    <w:p w14:paraId="542D3135" w14:textId="77777777" w:rsidR="0075367F" w:rsidRPr="006D5016" w:rsidRDefault="004A35BF" w:rsidP="00736A27">
      <w:pPr>
        <w:jc w:val="both"/>
      </w:pPr>
      <w:r w:rsidRPr="006D5016">
        <w:t xml:space="preserve">General Practices have a responsibility to involve patients in relevant issues </w:t>
      </w:r>
    </w:p>
    <w:p w14:paraId="64C5AE45" w14:textId="77777777" w:rsidR="004A35BF" w:rsidRPr="006D5016" w:rsidRDefault="004A35BF" w:rsidP="00736A27">
      <w:pPr>
        <w:jc w:val="both"/>
      </w:pPr>
      <w:r w:rsidRPr="006D5016">
        <w:t>relating to the practice and to respond appropriately to patients' views and experiences.</w:t>
      </w:r>
    </w:p>
    <w:p w14:paraId="0EBB7C1D" w14:textId="77777777" w:rsidR="004A35BF" w:rsidRPr="006D5016" w:rsidRDefault="004A35BF" w:rsidP="00736A27">
      <w:pPr>
        <w:jc w:val="both"/>
      </w:pPr>
    </w:p>
    <w:p w14:paraId="49951F5B" w14:textId="77777777" w:rsidR="004A35BF" w:rsidRPr="006D5016" w:rsidRDefault="004A35BF" w:rsidP="00736A27">
      <w:pPr>
        <w:jc w:val="both"/>
      </w:pPr>
      <w:r w:rsidRPr="006D5016">
        <w:t>GP practices also have a duty to engage with their patient</w:t>
      </w:r>
      <w:r w:rsidR="00842E0B" w:rsidRPr="006D5016">
        <w:t>s in order to make</w:t>
      </w:r>
      <w:r w:rsidRPr="006D5016">
        <w:t xml:space="preserve"> decisions that reflect the needs, priorities and aspirations of the local population.</w:t>
      </w:r>
    </w:p>
    <w:p w14:paraId="78E0B016" w14:textId="77777777" w:rsidR="004A35BF" w:rsidRPr="006D5016" w:rsidRDefault="004A35BF" w:rsidP="00736A27">
      <w:pPr>
        <w:jc w:val="both"/>
      </w:pPr>
    </w:p>
    <w:p w14:paraId="5ED02783" w14:textId="0FA872EC" w:rsidR="004A35BF" w:rsidRPr="006D5016" w:rsidRDefault="004A35BF" w:rsidP="00736A27">
      <w:pPr>
        <w:jc w:val="both"/>
      </w:pPr>
      <w:r w:rsidRPr="006D5016">
        <w:t xml:space="preserve">The key roles of the </w:t>
      </w:r>
      <w:r w:rsidR="00DC31D0">
        <w:t>Much Birch</w:t>
      </w:r>
      <w:r w:rsidR="0078425C" w:rsidRPr="006D5016">
        <w:t xml:space="preserve"> Patient Participation G</w:t>
      </w:r>
      <w:r w:rsidRPr="006D5016">
        <w:t xml:space="preserve">roup are to bring together patients, doctors, </w:t>
      </w:r>
      <w:r w:rsidR="00842E0B" w:rsidRPr="006D5016">
        <w:t xml:space="preserve">and </w:t>
      </w:r>
      <w:r w:rsidRPr="006D5016">
        <w:t>practi</w:t>
      </w:r>
      <w:r w:rsidR="00842E0B" w:rsidRPr="006D5016">
        <w:t xml:space="preserve">ce </w:t>
      </w:r>
      <w:r w:rsidR="00873DB0" w:rsidRPr="006D5016">
        <w:t>staff to</w:t>
      </w:r>
      <w:bookmarkStart w:id="0" w:name="_GoBack"/>
      <w:bookmarkEnd w:id="0"/>
      <w:r w:rsidR="00842E0B" w:rsidRPr="006D5016">
        <w:t xml:space="preserve"> </w:t>
      </w:r>
      <w:r w:rsidRPr="006D5016">
        <w:t>promote the wellbeing of patients and support the practice to provide a high quality of care and service delivery</w:t>
      </w:r>
    </w:p>
    <w:p w14:paraId="7288BF9A" w14:textId="77777777" w:rsidR="0075367F" w:rsidRPr="006D5016" w:rsidRDefault="0075367F" w:rsidP="00736A27">
      <w:pPr>
        <w:ind w:left="720"/>
        <w:jc w:val="both"/>
      </w:pPr>
    </w:p>
    <w:p w14:paraId="032B702F" w14:textId="77777777" w:rsidR="004A35BF" w:rsidRPr="006D5016" w:rsidRDefault="004A35BF" w:rsidP="00736A27">
      <w:pPr>
        <w:ind w:left="360"/>
        <w:jc w:val="both"/>
      </w:pPr>
    </w:p>
    <w:p w14:paraId="347B6AA8" w14:textId="77777777" w:rsidR="004A35BF" w:rsidRPr="006D5016" w:rsidRDefault="004A35BF" w:rsidP="00736A27">
      <w:pPr>
        <w:jc w:val="both"/>
        <w:rPr>
          <w:b/>
          <w:bCs/>
        </w:rPr>
      </w:pPr>
      <w:r w:rsidRPr="006D5016">
        <w:rPr>
          <w:b/>
          <w:bCs/>
        </w:rPr>
        <w:t>2. Role and Remit</w:t>
      </w:r>
    </w:p>
    <w:p w14:paraId="7DB76F9E" w14:textId="77777777" w:rsidR="004A35BF" w:rsidRPr="006D5016" w:rsidRDefault="004A35BF" w:rsidP="00736A27">
      <w:pPr>
        <w:jc w:val="both"/>
      </w:pPr>
    </w:p>
    <w:p w14:paraId="01420746" w14:textId="3DB12A91" w:rsidR="004A35BF" w:rsidRPr="006D5016" w:rsidRDefault="004A35BF" w:rsidP="00736A27">
      <w:pPr>
        <w:jc w:val="both"/>
      </w:pPr>
      <w:r w:rsidRPr="006D5016">
        <w:t>The PPG will enable the practice to communicate and build positive relationsh</w:t>
      </w:r>
      <w:r w:rsidR="00DC31D0">
        <w:t xml:space="preserve">ips with its patient population and to explain, act on new </w:t>
      </w:r>
      <w:r w:rsidR="00A3039A">
        <w:t>patient’s</w:t>
      </w:r>
      <w:r w:rsidR="00DC31D0">
        <w:t xml:space="preserve"> initiatives. </w:t>
      </w:r>
      <w:r w:rsidRPr="006D5016">
        <w:t>  The core objectives of the PPG will be to:</w:t>
      </w:r>
      <w:r w:rsidR="00A3039A">
        <w:t>-</w:t>
      </w:r>
    </w:p>
    <w:p w14:paraId="5D1DBA1B" w14:textId="77777777" w:rsidR="004A35BF" w:rsidRPr="006D5016" w:rsidRDefault="004A35BF" w:rsidP="00DF2CFB">
      <w:pPr>
        <w:jc w:val="both"/>
      </w:pPr>
    </w:p>
    <w:p w14:paraId="5879880F" w14:textId="77777777" w:rsidR="004A35BF" w:rsidRPr="006D5016" w:rsidRDefault="004A35BF" w:rsidP="00DF2CFB">
      <w:pPr>
        <w:pStyle w:val="ListParagraph"/>
        <w:numPr>
          <w:ilvl w:val="0"/>
          <w:numId w:val="5"/>
        </w:numPr>
        <w:jc w:val="both"/>
      </w:pPr>
      <w:r w:rsidRPr="006D5016">
        <w:t>Facilitate and enable dialogue between patients and the practice team and promote patient involvement in the practice</w:t>
      </w:r>
    </w:p>
    <w:p w14:paraId="49657C1E" w14:textId="77777777" w:rsidR="004A35BF" w:rsidRPr="006D5016" w:rsidRDefault="004A35BF" w:rsidP="00DF2CFB">
      <w:pPr>
        <w:pStyle w:val="ListParagraph"/>
        <w:numPr>
          <w:ilvl w:val="0"/>
          <w:numId w:val="5"/>
        </w:numPr>
        <w:jc w:val="both"/>
      </w:pPr>
      <w:r w:rsidRPr="006D5016">
        <w:t>Collect feedback from the community about current health service provision and suggestions concerning gaps and how services could be improved</w:t>
      </w:r>
    </w:p>
    <w:p w14:paraId="55576E7A" w14:textId="77777777" w:rsidR="004A35BF" w:rsidRPr="006D5016" w:rsidRDefault="004A35BF" w:rsidP="00DF2CFB">
      <w:pPr>
        <w:pStyle w:val="ListParagraph"/>
        <w:numPr>
          <w:ilvl w:val="0"/>
          <w:numId w:val="5"/>
        </w:numPr>
        <w:jc w:val="both"/>
      </w:pPr>
      <w:r w:rsidRPr="006D5016">
        <w:t xml:space="preserve">Ensure the needs and interests of all patient groups are taken into consideration - including people with specific illnesses or conditions, people with a disability and people from minority ethnic groups </w:t>
      </w:r>
    </w:p>
    <w:p w14:paraId="16362786" w14:textId="77777777" w:rsidR="004A35BF" w:rsidRPr="006D5016" w:rsidRDefault="004A35BF" w:rsidP="00DF2CFB">
      <w:pPr>
        <w:pStyle w:val="ListParagraph"/>
        <w:numPr>
          <w:ilvl w:val="0"/>
          <w:numId w:val="5"/>
        </w:numPr>
        <w:jc w:val="both"/>
      </w:pPr>
      <w:r w:rsidRPr="006D5016">
        <w:t>Ensure patients' needs are considered in the development of the practice systems e.g. appointment systems and telephone systems, providing information about and promoting understanding of such system amongst patients</w:t>
      </w:r>
    </w:p>
    <w:p w14:paraId="3696F40E" w14:textId="77777777" w:rsidR="004A35BF" w:rsidRPr="006D5016" w:rsidRDefault="004A35BF" w:rsidP="00DF2CFB">
      <w:pPr>
        <w:pStyle w:val="ListParagraph"/>
        <w:numPr>
          <w:ilvl w:val="0"/>
          <w:numId w:val="5"/>
        </w:numPr>
        <w:jc w:val="both"/>
      </w:pPr>
      <w:r w:rsidRPr="006D5016">
        <w:t>Support the Practice to achieve its health promotion aims</w:t>
      </w:r>
    </w:p>
    <w:p w14:paraId="581D95A6" w14:textId="77777777" w:rsidR="004A35BF" w:rsidRDefault="004A35BF" w:rsidP="00DF2CFB">
      <w:pPr>
        <w:pStyle w:val="ListParagraph"/>
        <w:numPr>
          <w:ilvl w:val="0"/>
          <w:numId w:val="5"/>
        </w:numPr>
        <w:jc w:val="both"/>
      </w:pPr>
      <w:r w:rsidRPr="006D5016">
        <w:t>Review and where appropriate provide advice and recommendations on Practice's patient survey</w:t>
      </w:r>
      <w:r w:rsidR="00842E0B" w:rsidRPr="006D5016">
        <w:t>s</w:t>
      </w:r>
    </w:p>
    <w:p w14:paraId="0202F5F9" w14:textId="77777777" w:rsidR="00E56202" w:rsidRPr="006D5016" w:rsidRDefault="00E56202" w:rsidP="00DF2CFB">
      <w:pPr>
        <w:pStyle w:val="ListParagraph"/>
        <w:numPr>
          <w:ilvl w:val="0"/>
          <w:numId w:val="5"/>
        </w:numPr>
        <w:jc w:val="both"/>
      </w:pPr>
      <w:r>
        <w:t xml:space="preserve">To conduct with the practice approval annual patients surveys </w:t>
      </w:r>
    </w:p>
    <w:p w14:paraId="46A2FDD1" w14:textId="77777777" w:rsidR="00736A27" w:rsidRPr="006D5016" w:rsidRDefault="00736A27" w:rsidP="00DF2CFB">
      <w:pPr>
        <w:pStyle w:val="ListParagraph"/>
        <w:numPr>
          <w:ilvl w:val="0"/>
          <w:numId w:val="5"/>
        </w:numPr>
        <w:jc w:val="both"/>
      </w:pPr>
      <w:r w:rsidRPr="006D5016">
        <w:t>Support the local commissioners (CCG / NHS England)</w:t>
      </w:r>
    </w:p>
    <w:p w14:paraId="75F002C8" w14:textId="77777777" w:rsidR="00736A27" w:rsidRPr="006D5016" w:rsidRDefault="00736A27" w:rsidP="00DF2CFB">
      <w:pPr>
        <w:pStyle w:val="ListParagraph"/>
        <w:numPr>
          <w:ilvl w:val="0"/>
          <w:numId w:val="5"/>
        </w:numPr>
        <w:jc w:val="both"/>
      </w:pPr>
      <w:r w:rsidRPr="006D5016">
        <w:t>Support CQC inspections</w:t>
      </w:r>
    </w:p>
    <w:p w14:paraId="13A7AAEB" w14:textId="77777777" w:rsidR="007874FB" w:rsidRPr="006D5016" w:rsidRDefault="00736A27" w:rsidP="00DF2CFB">
      <w:pPr>
        <w:pStyle w:val="ListParagraph"/>
        <w:numPr>
          <w:ilvl w:val="0"/>
          <w:numId w:val="5"/>
        </w:numPr>
        <w:jc w:val="both"/>
      </w:pPr>
      <w:r w:rsidRPr="006D5016">
        <w:t>Contribute to Patient newsletter and website</w:t>
      </w:r>
    </w:p>
    <w:p w14:paraId="2254C161" w14:textId="77777777" w:rsidR="00736A27" w:rsidRPr="006D5016" w:rsidRDefault="007874FB" w:rsidP="00DF2CFB">
      <w:pPr>
        <w:pStyle w:val="ListParagraph"/>
        <w:numPr>
          <w:ilvl w:val="0"/>
          <w:numId w:val="5"/>
        </w:numPr>
        <w:jc w:val="both"/>
      </w:pPr>
      <w:r w:rsidRPr="006D5016">
        <w:t>Build relatio</w:t>
      </w:r>
      <w:r w:rsidR="00E56202">
        <w:t xml:space="preserve">nships with other PPG's </w:t>
      </w:r>
      <w:r w:rsidR="00736A27" w:rsidRPr="006D5016">
        <w:t xml:space="preserve"> </w:t>
      </w:r>
    </w:p>
    <w:p w14:paraId="288B6F12" w14:textId="77777777" w:rsidR="004A35BF" w:rsidRPr="006D5016" w:rsidRDefault="004A35BF" w:rsidP="00736A27">
      <w:pPr>
        <w:jc w:val="both"/>
      </w:pPr>
    </w:p>
    <w:p w14:paraId="66043EEB" w14:textId="77777777" w:rsidR="00913CBA" w:rsidRDefault="00913CBA" w:rsidP="00736A27">
      <w:pPr>
        <w:jc w:val="both"/>
        <w:rPr>
          <w:b/>
          <w:bCs/>
        </w:rPr>
      </w:pPr>
    </w:p>
    <w:p w14:paraId="0830CE4C" w14:textId="77777777" w:rsidR="004A35BF" w:rsidRPr="006D5016" w:rsidRDefault="004A35BF" w:rsidP="00736A27">
      <w:pPr>
        <w:jc w:val="both"/>
        <w:rPr>
          <w:b/>
          <w:bCs/>
        </w:rPr>
      </w:pPr>
      <w:r w:rsidRPr="006D5016">
        <w:rPr>
          <w:b/>
          <w:bCs/>
        </w:rPr>
        <w:lastRenderedPageBreak/>
        <w:t>3. Membership</w:t>
      </w:r>
    </w:p>
    <w:p w14:paraId="5366FB65" w14:textId="77777777" w:rsidR="004A35BF" w:rsidRPr="006D5016" w:rsidRDefault="004A35BF" w:rsidP="00736A27">
      <w:pPr>
        <w:jc w:val="both"/>
      </w:pPr>
    </w:p>
    <w:p w14:paraId="30C73DF7" w14:textId="4BEE9D47" w:rsidR="004A35BF" w:rsidRPr="006D5016" w:rsidRDefault="004A35BF" w:rsidP="00736A27">
      <w:pPr>
        <w:jc w:val="both"/>
      </w:pPr>
      <w:r w:rsidRPr="006D5016">
        <w:t>The membership of the PPG will include:</w:t>
      </w:r>
      <w:r w:rsidR="00913CBA">
        <w:t>-</w:t>
      </w:r>
    </w:p>
    <w:p w14:paraId="66A0F243" w14:textId="77777777" w:rsidR="004A35BF" w:rsidRPr="006D5016" w:rsidRDefault="004A35BF" w:rsidP="00736A27">
      <w:pPr>
        <w:jc w:val="both"/>
      </w:pPr>
    </w:p>
    <w:p w14:paraId="477AE3C2" w14:textId="77777777" w:rsidR="004A35BF" w:rsidRPr="006D5016" w:rsidRDefault="0078425C" w:rsidP="00736A27">
      <w:pPr>
        <w:numPr>
          <w:ilvl w:val="0"/>
          <w:numId w:val="2"/>
        </w:numPr>
        <w:jc w:val="both"/>
      </w:pPr>
      <w:r w:rsidRPr="006D5016">
        <w:t>P</w:t>
      </w:r>
      <w:r w:rsidR="004A35BF" w:rsidRPr="006D5016">
        <w:t>atient representatives</w:t>
      </w:r>
      <w:r w:rsidRPr="006D5016">
        <w:t xml:space="preserve"> up to a maximum of eight</w:t>
      </w:r>
    </w:p>
    <w:p w14:paraId="50806723" w14:textId="77777777" w:rsidR="004A35BF" w:rsidRPr="006D5016" w:rsidRDefault="00E56202" w:rsidP="00736A27">
      <w:pPr>
        <w:numPr>
          <w:ilvl w:val="0"/>
          <w:numId w:val="2"/>
        </w:numPr>
        <w:jc w:val="both"/>
      </w:pPr>
      <w:r>
        <w:t>GP Partner or</w:t>
      </w:r>
      <w:r w:rsidR="004A35BF" w:rsidRPr="006D5016">
        <w:t xml:space="preserve"> other doctor representative</w:t>
      </w:r>
    </w:p>
    <w:p w14:paraId="69018580" w14:textId="77777777" w:rsidR="004A35BF" w:rsidRPr="006D5016" w:rsidRDefault="0078425C" w:rsidP="00736A27">
      <w:pPr>
        <w:numPr>
          <w:ilvl w:val="0"/>
          <w:numId w:val="2"/>
        </w:numPr>
        <w:jc w:val="both"/>
      </w:pPr>
      <w:r w:rsidRPr="006D5016">
        <w:t>R</w:t>
      </w:r>
      <w:r w:rsidR="004A35BF" w:rsidRPr="006D5016">
        <w:t>epresentatives from the practice team: the Practice Manager and a person from the admin team</w:t>
      </w:r>
    </w:p>
    <w:p w14:paraId="7A6B6CE4" w14:textId="77777777" w:rsidR="00C63DA3" w:rsidRPr="006D5016" w:rsidRDefault="00C63DA3" w:rsidP="00736A27">
      <w:pPr>
        <w:numPr>
          <w:ilvl w:val="0"/>
          <w:numId w:val="2"/>
        </w:numPr>
        <w:jc w:val="both"/>
      </w:pPr>
      <w:r w:rsidRPr="006D5016">
        <w:t>The Patient Participation Group reserves the right to co-opt health professionals or patients for specific meetings</w:t>
      </w:r>
    </w:p>
    <w:p w14:paraId="063D6E87" w14:textId="77777777" w:rsidR="004A35BF" w:rsidRPr="006D5016" w:rsidRDefault="004A35BF" w:rsidP="00736A27">
      <w:pPr>
        <w:ind w:left="360"/>
        <w:jc w:val="both"/>
      </w:pPr>
    </w:p>
    <w:p w14:paraId="7DC5E2B8" w14:textId="77777777" w:rsidR="004A35BF" w:rsidRPr="006D5016" w:rsidRDefault="004A35BF" w:rsidP="00736A27">
      <w:pPr>
        <w:jc w:val="both"/>
      </w:pPr>
      <w:r w:rsidRPr="006D5016">
        <w:t>Patient membership will be open to anyone registered with the practice.</w:t>
      </w:r>
    </w:p>
    <w:p w14:paraId="2B979718" w14:textId="77777777" w:rsidR="004A35BF" w:rsidRPr="006D5016" w:rsidRDefault="004A35BF" w:rsidP="00736A27">
      <w:pPr>
        <w:jc w:val="both"/>
      </w:pPr>
    </w:p>
    <w:p w14:paraId="718C3D12" w14:textId="77777777" w:rsidR="004A35BF" w:rsidRPr="006D5016" w:rsidRDefault="004A35BF" w:rsidP="00736A27">
      <w:pPr>
        <w:jc w:val="both"/>
      </w:pPr>
      <w:r w:rsidRPr="006D5016">
        <w:t xml:space="preserve">Patient members do not need to represent other interest groups but efforts will be made to ensure a </w:t>
      </w:r>
      <w:r w:rsidR="007874FB" w:rsidRPr="006D5016">
        <w:t xml:space="preserve">broad cross section </w:t>
      </w:r>
      <w:r w:rsidRPr="006D5016">
        <w:t xml:space="preserve">of </w:t>
      </w:r>
      <w:r w:rsidR="007874FB" w:rsidRPr="006D5016">
        <w:t xml:space="preserve">representatives </w:t>
      </w:r>
      <w:r w:rsidRPr="006D5016">
        <w:t xml:space="preserve">in </w:t>
      </w:r>
      <w:r w:rsidR="007874FB" w:rsidRPr="006D5016">
        <w:t>keeping with the practice</w:t>
      </w:r>
      <w:r w:rsidRPr="006D5016">
        <w:t> </w:t>
      </w:r>
      <w:r w:rsidR="007874FB" w:rsidRPr="006D5016">
        <w:t>profile</w:t>
      </w:r>
    </w:p>
    <w:p w14:paraId="2C0FD513" w14:textId="77777777" w:rsidR="007874FB" w:rsidRPr="006D5016" w:rsidRDefault="007874FB" w:rsidP="00736A27">
      <w:pPr>
        <w:jc w:val="both"/>
      </w:pPr>
    </w:p>
    <w:p w14:paraId="766E055A" w14:textId="77777777" w:rsidR="007874FB" w:rsidRPr="006D5016" w:rsidRDefault="0078425C" w:rsidP="00736A27">
      <w:pPr>
        <w:jc w:val="both"/>
      </w:pPr>
      <w:r w:rsidRPr="006D5016">
        <w:t>If a member fails to attend three consecutive meetings or breaches the requirements of confidentiality they forfeit their place on the PPG</w:t>
      </w:r>
    </w:p>
    <w:p w14:paraId="75D04A86" w14:textId="77777777" w:rsidR="004A35BF" w:rsidRPr="006D5016" w:rsidRDefault="004A35BF" w:rsidP="00736A27">
      <w:pPr>
        <w:jc w:val="both"/>
        <w:rPr>
          <w:b/>
          <w:bCs/>
        </w:rPr>
      </w:pPr>
    </w:p>
    <w:p w14:paraId="52C7E832" w14:textId="77777777" w:rsidR="004A35BF" w:rsidRPr="006D5016" w:rsidRDefault="004A35BF" w:rsidP="00736A27">
      <w:pPr>
        <w:jc w:val="both"/>
        <w:rPr>
          <w:b/>
          <w:bCs/>
        </w:rPr>
      </w:pPr>
      <w:r w:rsidRPr="006D5016">
        <w:rPr>
          <w:b/>
          <w:bCs/>
        </w:rPr>
        <w:t>4. Meetings</w:t>
      </w:r>
    </w:p>
    <w:p w14:paraId="5A23A732" w14:textId="77777777" w:rsidR="004A35BF" w:rsidRPr="006D5016" w:rsidRDefault="004A35BF" w:rsidP="00736A27">
      <w:pPr>
        <w:jc w:val="both"/>
      </w:pPr>
    </w:p>
    <w:p w14:paraId="24D20B9F" w14:textId="21ED4BE6" w:rsidR="004A35BF" w:rsidRPr="006D5016" w:rsidRDefault="004A35BF" w:rsidP="00736A27">
      <w:pPr>
        <w:jc w:val="both"/>
      </w:pPr>
      <w:r w:rsidRPr="006D5016">
        <w:t xml:space="preserve">Meetings will be held at least </w:t>
      </w:r>
      <w:r w:rsidR="00931E7C">
        <w:t xml:space="preserve">4 </w:t>
      </w:r>
      <w:r w:rsidRPr="006D5016">
        <w:t xml:space="preserve">times a year and notice of meetings will be given at least </w:t>
      </w:r>
      <w:r w:rsidR="00DD57E1" w:rsidRPr="006D5016">
        <w:t>28</w:t>
      </w:r>
      <w:r w:rsidRPr="006D5016">
        <w:t xml:space="preserve"> days beforehand.  </w:t>
      </w:r>
    </w:p>
    <w:p w14:paraId="2914A02A" w14:textId="77777777" w:rsidR="004A35BF" w:rsidRPr="006D5016" w:rsidRDefault="004A35BF" w:rsidP="00736A27">
      <w:pPr>
        <w:jc w:val="both"/>
      </w:pPr>
    </w:p>
    <w:p w14:paraId="17513717" w14:textId="77777777" w:rsidR="004A35BF" w:rsidRPr="006D5016" w:rsidRDefault="004A35BF" w:rsidP="00736A27">
      <w:pPr>
        <w:jc w:val="both"/>
      </w:pPr>
      <w:r w:rsidRPr="006D5016">
        <w:t>Dates of meetings will be publicised in the practice waiting areas where a copy of the Group's minutes will be displayed for patients to read.</w:t>
      </w:r>
      <w:r w:rsidR="001505C3" w:rsidRPr="006D5016">
        <w:t xml:space="preserve"> Patient comments may be submitted for consideration</w:t>
      </w:r>
    </w:p>
    <w:p w14:paraId="21BB19F1" w14:textId="77777777" w:rsidR="004A35BF" w:rsidRPr="006D5016" w:rsidRDefault="004A35BF" w:rsidP="00736A27">
      <w:pPr>
        <w:jc w:val="both"/>
      </w:pPr>
    </w:p>
    <w:p w14:paraId="21DEE8F3" w14:textId="77777777" w:rsidR="004A35BF" w:rsidRPr="006D5016" w:rsidRDefault="004A35BF" w:rsidP="00736A27">
      <w:pPr>
        <w:jc w:val="both"/>
        <w:rPr>
          <w:b/>
          <w:bCs/>
        </w:rPr>
      </w:pPr>
      <w:r w:rsidRPr="006D5016">
        <w:rPr>
          <w:b/>
          <w:bCs/>
        </w:rPr>
        <w:t>5. Management of Meetings</w:t>
      </w:r>
    </w:p>
    <w:p w14:paraId="7F9B872B" w14:textId="77777777" w:rsidR="004A35BF" w:rsidRPr="006D5016" w:rsidRDefault="004A35BF" w:rsidP="00736A27">
      <w:pPr>
        <w:jc w:val="both"/>
      </w:pPr>
    </w:p>
    <w:p w14:paraId="0C9D751C" w14:textId="77777777" w:rsidR="004A35BF" w:rsidRPr="006D5016" w:rsidRDefault="004A35BF" w:rsidP="00736A27">
      <w:pPr>
        <w:jc w:val="both"/>
      </w:pPr>
      <w:r w:rsidRPr="006D5016">
        <w:t xml:space="preserve">The group will </w:t>
      </w:r>
      <w:r w:rsidR="006445A1" w:rsidRPr="006D5016">
        <w:t>initially b</w:t>
      </w:r>
      <w:r w:rsidRPr="006D5016">
        <w:t>e chaired by a patient representative</w:t>
      </w:r>
      <w:r w:rsidR="00842E0B" w:rsidRPr="006D5016">
        <w:t>.</w:t>
      </w:r>
      <w:r w:rsidR="00104717" w:rsidRPr="006D5016">
        <w:t xml:space="preserve"> </w:t>
      </w:r>
      <w:r w:rsidR="00842E0B" w:rsidRPr="006D5016">
        <w:t>A</w:t>
      </w:r>
      <w:r w:rsidR="00104717" w:rsidRPr="006D5016">
        <w:t>s the Group becomes established</w:t>
      </w:r>
      <w:r w:rsidR="00842E0B" w:rsidRPr="006D5016">
        <w:t xml:space="preserve"> a</w:t>
      </w:r>
      <w:r w:rsidRPr="006D5016">
        <w:t xml:space="preserve"> chair</w:t>
      </w:r>
      <w:r w:rsidR="00736A27" w:rsidRPr="006D5016">
        <w:t>,</w:t>
      </w:r>
      <w:r w:rsidRPr="006D5016">
        <w:t xml:space="preserve"> vice-chair</w:t>
      </w:r>
      <w:r w:rsidR="00736A27" w:rsidRPr="006D5016">
        <w:t xml:space="preserve"> and secretary</w:t>
      </w:r>
      <w:r w:rsidRPr="006D5016">
        <w:t xml:space="preserve"> will be appointed annually by the Group</w:t>
      </w:r>
      <w:r w:rsidR="001E0100">
        <w:t xml:space="preserve">. </w:t>
      </w:r>
      <w:r w:rsidRPr="006D5016">
        <w:t>.</w:t>
      </w:r>
      <w:r w:rsidR="001E0100">
        <w:t>A treasurer to be appointed.</w:t>
      </w:r>
      <w:r w:rsidR="006D5016">
        <w:t xml:space="preserve"> Terms of reference will also be reviewed annually and updated as necessary.</w:t>
      </w:r>
    </w:p>
    <w:p w14:paraId="0FA269A6" w14:textId="77777777" w:rsidR="004A35BF" w:rsidRPr="006D5016" w:rsidRDefault="004A35BF" w:rsidP="00736A27">
      <w:pPr>
        <w:jc w:val="both"/>
      </w:pPr>
      <w:r w:rsidRPr="006D5016">
        <w:t xml:space="preserve">Meetings will </w:t>
      </w:r>
      <w:r w:rsidR="00FC7C22">
        <w:t xml:space="preserve">normally </w:t>
      </w:r>
      <w:r w:rsidRPr="006D5016">
        <w:t>be held</w:t>
      </w:r>
      <w:r w:rsidR="006445A1" w:rsidRPr="006D5016">
        <w:t xml:space="preserve"> </w:t>
      </w:r>
      <w:r w:rsidRPr="006D5016">
        <w:t xml:space="preserve">in </w:t>
      </w:r>
      <w:r w:rsidR="006445A1" w:rsidRPr="006D5016">
        <w:t>the Practice premises.</w:t>
      </w:r>
    </w:p>
    <w:p w14:paraId="64BBBACD" w14:textId="77777777" w:rsidR="004A35BF" w:rsidRPr="006D5016" w:rsidRDefault="004A35BF" w:rsidP="00736A27">
      <w:pPr>
        <w:jc w:val="both"/>
      </w:pPr>
      <w:r w:rsidRPr="006D5016">
        <w:t>All members of the group will be contacted in advance and invited to raise items to be placed on the agenda</w:t>
      </w:r>
    </w:p>
    <w:p w14:paraId="10FA3ED7" w14:textId="77777777" w:rsidR="004A35BF" w:rsidRPr="006D5016" w:rsidRDefault="004A35BF" w:rsidP="00736A27">
      <w:pPr>
        <w:jc w:val="both"/>
      </w:pPr>
      <w:r w:rsidRPr="006D5016">
        <w:t xml:space="preserve">All patient representatives should contact the practice manager </w:t>
      </w:r>
      <w:r w:rsidR="001E0100">
        <w:t xml:space="preserve">and </w:t>
      </w:r>
      <w:r w:rsidR="00736A27" w:rsidRPr="006D5016">
        <w:t xml:space="preserve">chair </w:t>
      </w:r>
      <w:r w:rsidRPr="006D5016">
        <w:t>with any questions or issues</w:t>
      </w:r>
    </w:p>
    <w:p w14:paraId="6B4974F3" w14:textId="77777777" w:rsidR="004A35BF" w:rsidRDefault="007874FB" w:rsidP="00736A27">
      <w:pPr>
        <w:jc w:val="both"/>
      </w:pPr>
      <w:r w:rsidRPr="006D5016">
        <w:t xml:space="preserve">All </w:t>
      </w:r>
      <w:r w:rsidR="001E0100" w:rsidRPr="006D5016">
        <w:t xml:space="preserve">members </w:t>
      </w:r>
      <w:r w:rsidR="001E0100">
        <w:t xml:space="preserve">and virtual members </w:t>
      </w:r>
      <w:r w:rsidRPr="006D5016">
        <w:t xml:space="preserve">will be required to sign a </w:t>
      </w:r>
      <w:r w:rsidR="004A35BF" w:rsidRPr="006D5016">
        <w:t xml:space="preserve">confidentiality </w:t>
      </w:r>
      <w:r w:rsidRPr="006D5016">
        <w:t xml:space="preserve">agreement </w:t>
      </w:r>
      <w:r w:rsidR="004A35BF" w:rsidRPr="006D5016">
        <w:t>and not discuss personal or sensitive information outside a meeting</w:t>
      </w:r>
    </w:p>
    <w:p w14:paraId="7C188CFA" w14:textId="77777777" w:rsidR="00316834" w:rsidRDefault="00316834" w:rsidP="00736A27">
      <w:pPr>
        <w:jc w:val="both"/>
      </w:pPr>
      <w:r>
        <w:t>What does the PPG expect from</w:t>
      </w:r>
      <w:r w:rsidR="00913277">
        <w:t xml:space="preserve"> </w:t>
      </w:r>
      <w:r>
        <w:t xml:space="preserve">virtual </w:t>
      </w:r>
      <w:r w:rsidR="00913277">
        <w:t>members?</w:t>
      </w:r>
      <w:r>
        <w:t xml:space="preserve"> </w:t>
      </w:r>
    </w:p>
    <w:p w14:paraId="54E55904" w14:textId="77777777" w:rsidR="00913277" w:rsidRDefault="00913277" w:rsidP="00736A27">
      <w:pPr>
        <w:jc w:val="both"/>
      </w:pPr>
      <w:r>
        <w:t>The PPG would welcome membership by medical professionals</w:t>
      </w:r>
    </w:p>
    <w:p w14:paraId="7D94D494" w14:textId="77777777" w:rsidR="001E0100" w:rsidRPr="006D5016" w:rsidRDefault="001E0100" w:rsidP="00736A27">
      <w:pPr>
        <w:jc w:val="both"/>
      </w:pPr>
    </w:p>
    <w:p w14:paraId="51AC21B5" w14:textId="77777777" w:rsidR="004A35BF" w:rsidRPr="006D5016" w:rsidRDefault="004A35BF" w:rsidP="00736A27">
      <w:pPr>
        <w:jc w:val="both"/>
      </w:pPr>
    </w:p>
    <w:p w14:paraId="539604FA" w14:textId="77777777" w:rsidR="004A35BF" w:rsidRPr="006D5016" w:rsidRDefault="004A35BF" w:rsidP="00736A27">
      <w:pPr>
        <w:jc w:val="both"/>
        <w:rPr>
          <w:b/>
          <w:bCs/>
        </w:rPr>
      </w:pPr>
      <w:r w:rsidRPr="006D5016">
        <w:rPr>
          <w:b/>
          <w:bCs/>
        </w:rPr>
        <w:t>6. Quorum and Decision-Making</w:t>
      </w:r>
    </w:p>
    <w:p w14:paraId="3D49DE0F" w14:textId="77777777" w:rsidR="004A35BF" w:rsidRPr="006D5016" w:rsidRDefault="004A35BF" w:rsidP="00736A27">
      <w:pPr>
        <w:jc w:val="both"/>
      </w:pPr>
    </w:p>
    <w:p w14:paraId="55D8CD39" w14:textId="77777777" w:rsidR="004A35BF" w:rsidRPr="006D5016" w:rsidRDefault="004A35BF" w:rsidP="00736A27">
      <w:pPr>
        <w:jc w:val="both"/>
      </w:pPr>
      <w:r w:rsidRPr="006D5016">
        <w:t>At Group mee</w:t>
      </w:r>
      <w:r w:rsidR="001E0100">
        <w:t>tings a quorum will consist of 4</w:t>
      </w:r>
      <w:r w:rsidRPr="006D5016">
        <w:t xml:space="preserve"> members.  The PPG will aim wherever possible to reach decision by consensus.  Where this is not possible </w:t>
      </w:r>
      <w:r w:rsidRPr="006D5016">
        <w:lastRenderedPageBreak/>
        <w:t>the view held by the majority of those present will be the view that is agreed and taken forward by the group.</w:t>
      </w:r>
    </w:p>
    <w:p w14:paraId="7945F37F" w14:textId="77777777" w:rsidR="006D5016" w:rsidRPr="006D5016" w:rsidRDefault="006D5016" w:rsidP="00736A27">
      <w:pPr>
        <w:jc w:val="both"/>
        <w:rPr>
          <w:b/>
        </w:rPr>
      </w:pPr>
    </w:p>
    <w:p w14:paraId="0B9B4FA4" w14:textId="77777777" w:rsidR="006D5016" w:rsidRPr="006D5016" w:rsidRDefault="006D5016" w:rsidP="00736A27">
      <w:pPr>
        <w:jc w:val="both"/>
        <w:rPr>
          <w:b/>
        </w:rPr>
      </w:pPr>
    </w:p>
    <w:sectPr w:rsidR="006D5016" w:rsidRPr="006D5016" w:rsidSect="00E34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74A61" w14:textId="77777777" w:rsidR="006F7339" w:rsidRDefault="006F7339" w:rsidP="00A2711C">
      <w:r>
        <w:separator/>
      </w:r>
    </w:p>
  </w:endnote>
  <w:endnote w:type="continuationSeparator" w:id="0">
    <w:p w14:paraId="278BD98D" w14:textId="77777777" w:rsidR="006F7339" w:rsidRDefault="006F7339" w:rsidP="00A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AA884" w14:textId="77777777" w:rsidR="00A2711C" w:rsidRDefault="00A27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4FA6A" w14:textId="77777777" w:rsidR="00A2711C" w:rsidRDefault="00A27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0F73" w14:textId="77777777" w:rsidR="00A2711C" w:rsidRDefault="00A2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23F4" w14:textId="77777777" w:rsidR="006F7339" w:rsidRDefault="006F7339" w:rsidP="00A2711C">
      <w:r>
        <w:separator/>
      </w:r>
    </w:p>
  </w:footnote>
  <w:footnote w:type="continuationSeparator" w:id="0">
    <w:p w14:paraId="552787F6" w14:textId="77777777" w:rsidR="006F7339" w:rsidRDefault="006F7339" w:rsidP="00A2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27ADF" w14:textId="77777777" w:rsidR="00A2711C" w:rsidRDefault="00A27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B12E" w14:textId="5E05BE2E" w:rsidR="00A2711C" w:rsidRDefault="00A271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7CC5" w14:textId="77777777" w:rsidR="00A2711C" w:rsidRDefault="00A27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18F7"/>
    <w:multiLevelType w:val="multilevel"/>
    <w:tmpl w:val="CD0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458C5"/>
    <w:multiLevelType w:val="multilevel"/>
    <w:tmpl w:val="A7D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C6475"/>
    <w:multiLevelType w:val="hybridMultilevel"/>
    <w:tmpl w:val="70A4A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6529"/>
    <w:multiLevelType w:val="hybridMultilevel"/>
    <w:tmpl w:val="C1F0D028"/>
    <w:lvl w:ilvl="0" w:tplc="BAB433D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E1010"/>
    <w:multiLevelType w:val="hybridMultilevel"/>
    <w:tmpl w:val="43B04DAE"/>
    <w:lvl w:ilvl="0" w:tplc="EC0C4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1"/>
    <w:rsid w:val="000D1E1E"/>
    <w:rsid w:val="00104717"/>
    <w:rsid w:val="001456CC"/>
    <w:rsid w:val="001505C3"/>
    <w:rsid w:val="001748BF"/>
    <w:rsid w:val="0018013F"/>
    <w:rsid w:val="001E0100"/>
    <w:rsid w:val="00316834"/>
    <w:rsid w:val="003C4110"/>
    <w:rsid w:val="004A35BF"/>
    <w:rsid w:val="005449BA"/>
    <w:rsid w:val="005B37A5"/>
    <w:rsid w:val="005D32F0"/>
    <w:rsid w:val="006036A9"/>
    <w:rsid w:val="0062072C"/>
    <w:rsid w:val="006445A1"/>
    <w:rsid w:val="006D5016"/>
    <w:rsid w:val="006F7339"/>
    <w:rsid w:val="007124B4"/>
    <w:rsid w:val="00734809"/>
    <w:rsid w:val="00736A27"/>
    <w:rsid w:val="0075367F"/>
    <w:rsid w:val="0078425C"/>
    <w:rsid w:val="007874FB"/>
    <w:rsid w:val="008233BE"/>
    <w:rsid w:val="00842E0B"/>
    <w:rsid w:val="00873DB0"/>
    <w:rsid w:val="00875AF6"/>
    <w:rsid w:val="008B1144"/>
    <w:rsid w:val="008E1CCA"/>
    <w:rsid w:val="00913277"/>
    <w:rsid w:val="00913CBA"/>
    <w:rsid w:val="00931E7C"/>
    <w:rsid w:val="0095413F"/>
    <w:rsid w:val="009D135B"/>
    <w:rsid w:val="00A2711C"/>
    <w:rsid w:val="00A3039A"/>
    <w:rsid w:val="00B23122"/>
    <w:rsid w:val="00B876CF"/>
    <w:rsid w:val="00B96322"/>
    <w:rsid w:val="00BC1062"/>
    <w:rsid w:val="00C36920"/>
    <w:rsid w:val="00C63DA3"/>
    <w:rsid w:val="00D17796"/>
    <w:rsid w:val="00D2283E"/>
    <w:rsid w:val="00DC31D0"/>
    <w:rsid w:val="00DD57E1"/>
    <w:rsid w:val="00DF2CFB"/>
    <w:rsid w:val="00E22151"/>
    <w:rsid w:val="00E3476F"/>
    <w:rsid w:val="00E56202"/>
    <w:rsid w:val="00E740EC"/>
    <w:rsid w:val="00F80397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A1470"/>
  <w15:docId w15:val="{67221B34-AAB8-438F-9D3C-588321A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47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E3476F"/>
    <w:rPr>
      <w:b/>
      <w:bCs/>
    </w:rPr>
  </w:style>
  <w:style w:type="paragraph" w:styleId="Header">
    <w:name w:val="header"/>
    <w:basedOn w:val="Normal"/>
    <w:link w:val="HeaderChar"/>
    <w:unhideWhenUsed/>
    <w:rsid w:val="00A27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711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A27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711C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7C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7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7C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C2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C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7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7301-5A85-4FFD-AA0A-57AAA6DB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Group Terms of Reference</vt:lpstr>
    </vt:vector>
  </TitlesOfParts>
  <Company>South Staffordshire PCT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Group Terms of Reference</dc:title>
  <dc:creator>NHS</dc:creator>
  <cp:lastModifiedBy>Jane</cp:lastModifiedBy>
  <cp:revision>2</cp:revision>
  <cp:lastPrinted>2016-06-09T08:07:00Z</cp:lastPrinted>
  <dcterms:created xsi:type="dcterms:W3CDTF">2016-06-17T11:10:00Z</dcterms:created>
  <dcterms:modified xsi:type="dcterms:W3CDTF">2016-06-17T11:10:00Z</dcterms:modified>
</cp:coreProperties>
</file>